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6"/>
      </w:tblGrid>
      <w:tr w:rsidR="00056D91" w:rsidRPr="00A52549" w:rsidTr="00734A46">
        <w:trPr>
          <w:trHeight w:val="395"/>
          <w:jc w:val="center"/>
        </w:trPr>
        <w:tc>
          <w:tcPr>
            <w:tcW w:w="10746" w:type="dxa"/>
            <w:shd w:val="clear" w:color="auto" w:fill="D9D9D9"/>
            <w:vAlign w:val="center"/>
          </w:tcPr>
          <w:p w:rsidR="00056D91" w:rsidRPr="00A52549" w:rsidRDefault="004626F7" w:rsidP="005F2AF7">
            <w:pPr>
              <w:jc w:val="center"/>
              <w:rPr>
                <w:rFonts w:ascii="Century Gothic" w:hAnsi="Century Gothic" w:cs="Tahoma"/>
                <w:b/>
                <w:lang w:val="en-C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t xml:space="preserve">Pre-Calculus </w:t>
            </w:r>
            <w:r w:rsidR="00AD1D55" w:rsidRPr="00A52549">
              <w:rPr>
                <w:rFonts w:ascii="Century Gothic" w:hAnsi="Century Gothic" w:cs="Tahoma"/>
                <w:b/>
                <w:lang w:val="en-CA"/>
              </w:rPr>
              <w:t>11</w:t>
            </w:r>
            <w:r w:rsidR="00930957" w:rsidRPr="00A52549">
              <w:rPr>
                <w:rFonts w:ascii="Century Gothic" w:hAnsi="Century Gothic" w:cs="Tahoma"/>
                <w:b/>
                <w:lang w:val="en-CA"/>
              </w:rPr>
              <w:t xml:space="preserve"> </w:t>
            </w:r>
            <w:r w:rsidR="000A5C19" w:rsidRPr="00A52549">
              <w:rPr>
                <w:rFonts w:ascii="Century Gothic" w:hAnsi="Century Gothic" w:cs="Tahoma"/>
                <w:b/>
                <w:lang w:val="en-CA"/>
              </w:rPr>
              <w:t xml:space="preserve">Final </w:t>
            </w:r>
            <w:r w:rsidR="00056D91" w:rsidRPr="00A52549">
              <w:rPr>
                <w:rFonts w:ascii="Century Gothic" w:hAnsi="Century Gothic" w:cs="Tahoma"/>
                <w:b/>
                <w:lang w:val="en-CA"/>
              </w:rPr>
              <w:t>Assessmen</w:t>
            </w:r>
            <w:r w:rsidR="00226D20" w:rsidRPr="00A52549">
              <w:rPr>
                <w:rFonts w:ascii="Century Gothic" w:hAnsi="Century Gothic" w:cs="Tahoma"/>
                <w:b/>
                <w:lang w:val="en-CA"/>
              </w:rPr>
              <w:t>t</w:t>
            </w:r>
          </w:p>
        </w:tc>
      </w:tr>
    </w:tbl>
    <w:p w:rsidR="00032750" w:rsidRPr="00A52549" w:rsidRDefault="00032750" w:rsidP="00032750">
      <w:pPr>
        <w:rPr>
          <w:rFonts w:ascii="Century Gothic" w:hAnsi="Century Gothic" w:cs="Tahoma"/>
          <w:lang w:val="en-CA"/>
        </w:rPr>
      </w:pPr>
    </w:p>
    <w:p w:rsidR="00032750" w:rsidRPr="00A52549" w:rsidRDefault="00032750" w:rsidP="00032750">
      <w:pPr>
        <w:rPr>
          <w:rFonts w:ascii="Century Gothic" w:hAnsi="Century Gothic" w:cs="Tahoma"/>
          <w:u w:val="single"/>
          <w:lang w:val="en-CA"/>
        </w:rPr>
      </w:pPr>
      <w:r w:rsidRPr="00A52549">
        <w:rPr>
          <w:rFonts w:ascii="Century Gothic" w:hAnsi="Century Gothic" w:cs="Tahoma"/>
          <w:lang w:val="en-CA"/>
        </w:rPr>
        <w:t>Name:  _____________________________________________________</w:t>
      </w:r>
      <w:r w:rsidRPr="00A52549">
        <w:rPr>
          <w:rFonts w:ascii="Century Gothic" w:hAnsi="Century Gothic" w:cs="Tahoma"/>
          <w:lang w:val="en-CA"/>
        </w:rPr>
        <w:tab/>
        <w:t xml:space="preserve">   Teacher: </w:t>
      </w:r>
      <w:r w:rsidRPr="00A52549">
        <w:rPr>
          <w:rFonts w:ascii="Century Gothic" w:hAnsi="Century Gothic" w:cs="Tahoma"/>
          <w:u w:val="single"/>
          <w:lang w:val="en-CA"/>
        </w:rPr>
        <w:t>Mrs. Stefanek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2"/>
        <w:gridCol w:w="3675"/>
        <w:gridCol w:w="1575"/>
        <w:gridCol w:w="1827"/>
        <w:gridCol w:w="370"/>
        <w:gridCol w:w="1615"/>
      </w:tblGrid>
      <w:tr w:rsidR="003402E4" w:rsidRPr="00A52549" w:rsidTr="00D73DDD">
        <w:trPr>
          <w:trHeight w:val="420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3402E4" w:rsidRPr="00A52549" w:rsidRDefault="00A52549" w:rsidP="00E7699D">
            <w:pPr>
              <w:pStyle w:val="ListParagraph"/>
              <w:ind w:left="0"/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Topic</w:t>
            </w:r>
          </w:p>
        </w:tc>
        <w:tc>
          <w:tcPr>
            <w:tcW w:w="7077" w:type="dxa"/>
            <w:gridSpan w:val="3"/>
            <w:shd w:val="clear" w:color="auto" w:fill="D9D9D9"/>
            <w:vAlign w:val="center"/>
          </w:tcPr>
          <w:p w:rsidR="003402E4" w:rsidRPr="00A52549" w:rsidRDefault="003402E4" w:rsidP="00E7699D">
            <w:pPr>
              <w:pStyle w:val="ListParagraph"/>
              <w:ind w:left="0"/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t>Learning Outcomes</w:t>
            </w:r>
            <w:r w:rsidR="00E16A2D" w:rsidRPr="00A52549">
              <w:rPr>
                <w:rFonts w:ascii="Century Gothic" w:hAnsi="Century Gothic" w:cs="Tahoma"/>
                <w:b/>
                <w:lang w:val="en-CA"/>
              </w:rPr>
              <w:t xml:space="preserve"> ~ Student can: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3402E4" w:rsidRPr="00A52549" w:rsidRDefault="003402E4" w:rsidP="00E7699D">
            <w:pPr>
              <w:pStyle w:val="ListParagraph"/>
              <w:ind w:left="0"/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Assessment</w:t>
            </w:r>
          </w:p>
        </w:tc>
      </w:tr>
      <w:tr w:rsidR="00901472" w:rsidRPr="00A52549" w:rsidTr="00901472">
        <w:trPr>
          <w:trHeight w:val="980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901472" w:rsidRPr="00A52549" w:rsidRDefault="00901472" w:rsidP="00901472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Powers</w:t>
            </w:r>
          </w:p>
        </w:tc>
        <w:tc>
          <w:tcPr>
            <w:tcW w:w="7077" w:type="dxa"/>
            <w:gridSpan w:val="3"/>
            <w:vAlign w:val="center"/>
          </w:tcPr>
          <w:p w:rsidR="00901472" w:rsidRPr="00A52549" w:rsidRDefault="00901472" w:rsidP="00901472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Arial"/>
                <w:lang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P1:</w:t>
            </w:r>
            <w:r w:rsidRPr="00A52549">
              <w:rPr>
                <w:rFonts w:ascii="Century Gothic" w:hAnsi="Century Gothic" w:cs="TimesNewRoman"/>
                <w:b/>
                <w:lang w:eastAsia="en-US" w:bidi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lang w:bidi="ar-SA"/>
              </w:rPr>
              <w:t>a</w:t>
            </w:r>
            <w:r w:rsidRPr="00A52549">
              <w:rPr>
                <w:rFonts w:ascii="Century Gothic" w:eastAsia="Times New Roman" w:hAnsi="Century Gothic" w:cs="Arial"/>
                <w:lang w:bidi="ar-SA"/>
              </w:rPr>
              <w:t xml:space="preserve">pply exponent laws and evaluate expressions with </w:t>
            </w:r>
            <w:r>
              <w:rPr>
                <w:rFonts w:ascii="Century Gothic" w:eastAsia="Times New Roman" w:hAnsi="Century Gothic" w:cs="Arial"/>
                <w:lang w:bidi="ar-SA"/>
              </w:rPr>
              <w:t xml:space="preserve">positive and negative </w:t>
            </w:r>
            <w:r w:rsidRPr="00A52549">
              <w:rPr>
                <w:rFonts w:ascii="Century Gothic" w:eastAsia="Times New Roman" w:hAnsi="Century Gothic" w:cs="Arial"/>
                <w:lang w:bidi="ar-SA"/>
              </w:rPr>
              <w:t>rational exponents</w:t>
            </w:r>
            <w:r>
              <w:rPr>
                <w:rFonts w:ascii="Century Gothic" w:eastAsia="Times New Roman" w:hAnsi="Century Gothic" w:cs="Arial"/>
                <w:lang w:bidi="ar-SA"/>
              </w:rPr>
              <w:t>, and numerical and variable bases</w:t>
            </w:r>
            <w:r w:rsidRPr="00A52549">
              <w:rPr>
                <w:rFonts w:ascii="Century Gothic" w:eastAsia="Times New Roman" w:hAnsi="Century Gothic" w:cs="Arial"/>
                <w:lang w:bidi="ar-SA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901472" w:rsidRPr="00A52549" w:rsidRDefault="00901472" w:rsidP="00901472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P1: _______</w:t>
            </w:r>
          </w:p>
        </w:tc>
      </w:tr>
      <w:tr w:rsidR="00D73DDD" w:rsidRPr="00A52549" w:rsidTr="00E7699D">
        <w:trPr>
          <w:trHeight w:val="1872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D73DDD" w:rsidRPr="00A52549" w:rsidRDefault="00D73DDD" w:rsidP="00D73DDD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Quadratic Functions</w:t>
            </w:r>
          </w:p>
        </w:tc>
        <w:tc>
          <w:tcPr>
            <w:tcW w:w="7077" w:type="dxa"/>
            <w:gridSpan w:val="3"/>
            <w:vAlign w:val="center"/>
          </w:tcPr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color w:val="FF0000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Q1: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 w:rsidR="00546AFB">
              <w:rPr>
                <w:rFonts w:ascii="Century Gothic" w:hAnsi="Century Gothic" w:cs="TimesNewRoman"/>
                <w:lang w:eastAsia="en-US" w:bidi="ar-SA"/>
              </w:rPr>
              <w:t>t</w:t>
            </w:r>
            <w:r w:rsidR="00546AFB" w:rsidRPr="00A52549">
              <w:rPr>
                <w:rFonts w:ascii="Century Gothic" w:hAnsi="Century Gothic" w:cs="TimesNewRoman"/>
                <w:lang w:eastAsia="en-US" w:bidi="ar-SA"/>
              </w:rPr>
              <w:t xml:space="preserve">ransform quadratic functions (vertical and horizontal translation, vertical stretch or compression, and reflection on </w:t>
            </w:r>
            <m:oMath>
              <m:r>
                <w:rPr>
                  <w:rFonts w:ascii="Cambria Math" w:hAnsi="Cambria Math" w:cs="TimesNewRoman"/>
                  <w:lang w:eastAsia="en-US" w:bidi="ar-SA"/>
                </w:rPr>
                <m:t>x</m:t>
              </m:r>
            </m:oMath>
            <w:r w:rsidR="00546AFB" w:rsidRPr="00A52549">
              <w:rPr>
                <w:rFonts w:ascii="Century Gothic" w:hAnsi="Century Gothic" w:cs="TimesNewRoman"/>
                <w:lang w:eastAsia="en-US" w:bidi="ar-SA"/>
              </w:rPr>
              <w:t>-axis).</w:t>
            </w:r>
          </w:p>
          <w:p w:rsidR="00D73DDD" w:rsidRPr="00A52549" w:rsidRDefault="00D73DDD" w:rsidP="00546AF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Q2: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 w:rsidR="00546AFB">
              <w:rPr>
                <w:rFonts w:ascii="Century Gothic" w:hAnsi="Century Gothic" w:cs="TimesNewRoman"/>
                <w:lang w:eastAsia="en-US" w:bidi="ar-SA"/>
              </w:rPr>
              <w:t>i</w:t>
            </w:r>
            <w:r w:rsidR="00546AFB" w:rsidRPr="00A52549">
              <w:rPr>
                <w:rFonts w:ascii="Century Gothic" w:hAnsi="Century Gothic" w:cs="TimesNewRoman"/>
                <w:lang w:eastAsia="en-US" w:bidi="ar-SA"/>
              </w:rPr>
              <w:t>dentify characteristics of quadratic functions (including domain and range, intercepts, v</w:t>
            </w:r>
            <w:r w:rsidR="00546AFB">
              <w:rPr>
                <w:rFonts w:ascii="Century Gothic" w:hAnsi="Century Gothic" w:cs="TimesNewRoman"/>
                <w:lang w:eastAsia="en-US" w:bidi="ar-SA"/>
              </w:rPr>
              <w:t>ertex, and symmetry) in multiple</w:t>
            </w:r>
            <w:r w:rsidR="00546AFB" w:rsidRPr="00A52549">
              <w:rPr>
                <w:rFonts w:ascii="Century Gothic" w:hAnsi="Century Gothic" w:cs="TimesNewRoman"/>
                <w:lang w:eastAsia="en-US" w:bidi="ar-SA"/>
              </w:rPr>
              <w:t xml:space="preserve"> forms.</w:t>
            </w:r>
          </w:p>
        </w:tc>
        <w:tc>
          <w:tcPr>
            <w:tcW w:w="1985" w:type="dxa"/>
            <w:gridSpan w:val="2"/>
            <w:vAlign w:val="center"/>
          </w:tcPr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Q1: _______</w:t>
            </w: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Pr="00A52549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Q2: _______</w:t>
            </w:r>
          </w:p>
        </w:tc>
      </w:tr>
      <w:tr w:rsidR="00D73DDD" w:rsidRPr="00A52549" w:rsidTr="00E7699D">
        <w:trPr>
          <w:trHeight w:val="2160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D73DDD" w:rsidRPr="00A52549" w:rsidRDefault="00D73DDD" w:rsidP="00D73DDD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Quadratic Equations</w:t>
            </w:r>
          </w:p>
        </w:tc>
        <w:tc>
          <w:tcPr>
            <w:tcW w:w="7077" w:type="dxa"/>
            <w:gridSpan w:val="3"/>
            <w:vAlign w:val="center"/>
          </w:tcPr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Q3: </w:t>
            </w:r>
            <w:r w:rsidRPr="00475CB3">
              <w:rPr>
                <w:rFonts w:ascii="Century Gothic" w:hAnsi="Century Gothic" w:cs="TimesNewRoman"/>
                <w:lang w:eastAsia="en-US" w:bidi="ar-SA"/>
              </w:rPr>
              <w:t>f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actor polynomial expressions of the form:</w:t>
            </w:r>
          </w:p>
          <w:p w:rsidR="00D73DDD" w:rsidRPr="00A52549" w:rsidRDefault="00D73DDD" w:rsidP="00E76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>a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"/>
                  <w:lang w:eastAsia="en-US" w:bidi="ar-SA"/>
                </w:rPr>
                <m:t xml:space="preserve"> </m:t>
              </m:r>
              <m:r>
                <w:rPr>
                  <w:rFonts w:ascii="Cambria Math" w:eastAsia="SymbolMT" w:hAnsi="Cambria Math" w:cs="SymbolMT"/>
                  <w:lang w:eastAsia="en-US" w:bidi="ar-SA"/>
                </w:rPr>
                <m:t>+</m:t>
              </m:r>
              <m:r>
                <w:rPr>
                  <w:rFonts w:ascii="Cambria Math" w:hAnsi="Cambria Math" w:cs="TimesNewRoman,Italic"/>
                  <w:lang w:eastAsia="en-US" w:bidi="ar-SA"/>
                </w:rPr>
                <m:t xml:space="preserve">bx </m:t>
              </m:r>
              <m:r>
                <w:rPr>
                  <w:rFonts w:ascii="Cambria Math" w:eastAsia="SymbolMT" w:hAnsi="Cambria Math" w:cs="SymbolMT"/>
                  <w:lang w:eastAsia="en-US" w:bidi="ar-SA"/>
                </w:rPr>
                <m:t xml:space="preserve">+ </m:t>
              </m:r>
              <m:r>
                <w:rPr>
                  <w:rFonts w:ascii="Cambria Math" w:hAnsi="Cambria Math" w:cs="TimesNewRoman,Italic"/>
                  <w:lang w:eastAsia="en-US" w:bidi="ar-SA"/>
                </w:rPr>
                <m:t>c</m:t>
              </m:r>
            </m:oMath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,  </w:t>
            </w: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 xml:space="preserve">a </m:t>
              </m:r>
              <m:r>
                <w:rPr>
                  <w:rFonts w:ascii="Cambria Math" w:eastAsia="SymbolMT" w:hAnsi="Cambria Math" w:cs="SymbolMT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lang w:eastAsia="en-US" w:bidi="ar-SA"/>
                </w:rPr>
                <m:t>0</m:t>
              </m:r>
            </m:oMath>
          </w:p>
          <w:p w:rsidR="00D73DDD" w:rsidRPr="00A52549" w:rsidRDefault="006E5328" w:rsidP="00E769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m:oMath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a</m:t>
                  </m:r>
                </m:e>
                <m:sup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2</m:t>
                  </m:r>
                </m:sup>
              </m:sSup>
              <m:r>
                <w:rPr>
                  <w:rFonts w:ascii="Cambria Math" w:hAnsi="Cambria Math" w:cs="TimesNewRoman,Italic"/>
                  <w:lang w:eastAsia="en-US" w:bidi="ar-SA"/>
                </w:rPr>
                <m:t>-</m:t>
              </m:r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b</m:t>
                  </m:r>
                </m:e>
                <m:sup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NewRoman,Italic"/>
                      <w:i/>
                      <w:iCs/>
                      <w:lang w:eastAsia="en-US" w:bidi="ar-SA"/>
                    </w:rPr>
                  </m:ctrlPr>
                </m:sSupPr>
                <m:e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y</m:t>
                  </m:r>
                </m:e>
                <m:sup>
                  <m:r>
                    <w:rPr>
                      <w:rFonts w:ascii="Cambria Math" w:hAnsi="Cambria Math" w:cs="TimesNewRoman,Italic"/>
                      <w:lang w:eastAsia="en-US" w:bidi="ar-SA"/>
                    </w:rPr>
                    <m:t>2</m:t>
                  </m:r>
                </m:sup>
              </m:sSup>
            </m:oMath>
            <w:r w:rsidR="00D73DDD" w:rsidRPr="00A52549">
              <w:rPr>
                <w:rFonts w:ascii="Century Gothic" w:hAnsi="Century Gothic" w:cs="TimesNewRoman"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 xml:space="preserve">a </m:t>
              </m:r>
              <m:r>
                <w:rPr>
                  <w:rFonts w:ascii="Cambria Math" w:eastAsia="SymbolMT" w:hAnsi="Cambria Math" w:cs="SymbolMT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lang w:eastAsia="en-US" w:bidi="ar-SA"/>
                </w:rPr>
                <m:t>0</m:t>
              </m:r>
            </m:oMath>
            <w:r w:rsidR="00D73DDD" w:rsidRPr="00A52549">
              <w:rPr>
                <w:rFonts w:ascii="Century Gothic" w:hAnsi="Century Gothic" w:cs="TimesNewRoman"/>
                <w:lang w:eastAsia="en-US" w:bidi="ar-SA"/>
              </w:rPr>
              <w:t xml:space="preserve">, </w:t>
            </w:r>
            <m:oMath>
              <m:r>
                <w:rPr>
                  <w:rFonts w:ascii="Cambria Math" w:hAnsi="Cambria Math" w:cs="TimesNewRoman,Italic"/>
                  <w:lang w:eastAsia="en-US" w:bidi="ar-SA"/>
                </w:rPr>
                <m:t xml:space="preserve">b </m:t>
              </m:r>
              <m:r>
                <w:rPr>
                  <w:rFonts w:ascii="Cambria Math" w:eastAsia="SymbolMT" w:hAnsi="Cambria Math" w:cs="SymbolMT"/>
                  <w:lang w:eastAsia="en-US" w:bidi="ar-SA"/>
                </w:rPr>
                <m:t xml:space="preserve">≠ </m:t>
              </m:r>
              <m:r>
                <w:rPr>
                  <w:rFonts w:ascii="Cambria Math" w:hAnsi="Cambria Math" w:cs="TimesNewRoman"/>
                  <w:lang w:eastAsia="en-US" w:bidi="ar-SA"/>
                </w:rPr>
                <m:t>0</m:t>
              </m:r>
            </m:oMath>
          </w:p>
          <w:p w:rsidR="00D73DDD" w:rsidRPr="00A52549" w:rsidRDefault="00D73DDD" w:rsidP="00E7699D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 w:cs="TimesNewRoman"/>
                <w:lang w:eastAsia="en-US" w:bidi="ar-SA"/>
              </w:rPr>
            </w:pP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(where </w:t>
            </w:r>
            <w:r w:rsidRPr="00A52549">
              <w:rPr>
                <w:rFonts w:ascii="Century Gothic" w:hAnsi="Century Gothic" w:cs="TimesNewRoman,Italic"/>
                <w:i/>
                <w:iCs/>
                <w:lang w:eastAsia="en-US" w:bidi="ar-SA"/>
              </w:rPr>
              <w:t>a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, </w:t>
            </w:r>
            <w:r w:rsidRPr="00A52549">
              <w:rPr>
                <w:rFonts w:ascii="Century Gothic" w:hAnsi="Century Gothic" w:cs="TimesNewRoman,Italic"/>
                <w:i/>
                <w:iCs/>
                <w:lang w:eastAsia="en-US" w:bidi="ar-SA"/>
              </w:rPr>
              <w:t xml:space="preserve">b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and </w:t>
            </w:r>
            <w:r w:rsidRPr="00A52549">
              <w:rPr>
                <w:rFonts w:ascii="Century Gothic" w:hAnsi="Century Gothic" w:cs="TimesNewRoman,Italic"/>
                <w:i/>
                <w:iCs/>
                <w:lang w:eastAsia="en-US" w:bidi="ar-SA"/>
              </w:rPr>
              <w:t xml:space="preserve">c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are rational numbers).</w:t>
            </w:r>
          </w:p>
          <w:p w:rsidR="00D73DDD" w:rsidRPr="00A52549" w:rsidRDefault="00D73DDD" w:rsidP="00E7699D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Q4: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olve problems that involve quadratic equations (graphing, factoring, completing the square, and quadratic formula)</w:t>
            </w:r>
            <w:r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Q3: _______</w:t>
            </w: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Pr="00A52549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Q4: _______</w:t>
            </w:r>
          </w:p>
        </w:tc>
      </w:tr>
      <w:tr w:rsidR="00D73DDD" w:rsidRPr="00A52549" w:rsidTr="00E7699D">
        <w:trPr>
          <w:trHeight w:val="1008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D73DDD" w:rsidRPr="00A52549" w:rsidRDefault="00D73DDD" w:rsidP="00D73DDD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Inequalities</w:t>
            </w:r>
          </w:p>
        </w:tc>
        <w:tc>
          <w:tcPr>
            <w:tcW w:w="7077" w:type="dxa"/>
            <w:gridSpan w:val="3"/>
            <w:vAlign w:val="center"/>
          </w:tcPr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 w:rsidRPr="00475CB3">
              <w:rPr>
                <w:rFonts w:ascii="Century Gothic" w:hAnsi="Century Gothic" w:cs="TimesNewRoman"/>
                <w:b/>
                <w:lang w:eastAsia="en-US" w:bidi="ar-SA"/>
              </w:rPr>
              <w:t>Q5: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olve 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linear and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quadratic inequalities in one variable</w:t>
            </w:r>
            <w:r>
              <w:rPr>
                <w:rFonts w:ascii="Century Gothic" w:hAnsi="Century Gothic" w:cs="TimesNewRoman"/>
                <w:lang w:eastAsia="en-US" w:bidi="ar-SA"/>
              </w:rPr>
              <w:t>, and state domain and range restrictions for word problems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D73DDD" w:rsidRPr="00A52549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Q5: _______</w:t>
            </w:r>
          </w:p>
        </w:tc>
      </w:tr>
      <w:tr w:rsidR="00D73DDD" w:rsidRPr="00A52549" w:rsidTr="00E7699D">
        <w:trPr>
          <w:trHeight w:val="1296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D73DDD" w:rsidRPr="00A52549" w:rsidRDefault="00D73DDD" w:rsidP="00D73DDD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Radical Expressions &amp; Equations</w:t>
            </w:r>
          </w:p>
        </w:tc>
        <w:tc>
          <w:tcPr>
            <w:tcW w:w="7077" w:type="dxa"/>
            <w:gridSpan w:val="3"/>
            <w:vAlign w:val="center"/>
          </w:tcPr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R1: </w:t>
            </w:r>
            <w:r w:rsidRPr="00475CB3">
              <w:rPr>
                <w:rFonts w:ascii="Century Gothic" w:hAnsi="Century Gothic" w:cs="TimesNewRoman"/>
                <w:lang w:eastAsia="en-US" w:bidi="ar-SA"/>
              </w:rPr>
              <w:t>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implify, order, and perform order of operations with radical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expressions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.</w:t>
            </w:r>
          </w:p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R2:</w:t>
            </w:r>
            <w:r w:rsidRPr="00A52549">
              <w:rPr>
                <w:rFonts w:ascii="Century Gothic" w:hAnsi="Century Gothic" w:cs="TimesNewRoman"/>
                <w:b/>
                <w:lang w:eastAsia="en-US" w:bidi="ar-SA"/>
              </w:rPr>
              <w:t xml:space="preserve"> </w:t>
            </w:r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olve radical equations algebraically and graphically, and identify domain restrictions and extraneous roots.</w:t>
            </w:r>
          </w:p>
        </w:tc>
        <w:tc>
          <w:tcPr>
            <w:tcW w:w="1985" w:type="dxa"/>
            <w:gridSpan w:val="2"/>
            <w:vAlign w:val="center"/>
          </w:tcPr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R1: _______</w:t>
            </w: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Pr="00A52549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R2: _______</w:t>
            </w:r>
          </w:p>
        </w:tc>
      </w:tr>
      <w:tr w:rsidR="00D73DDD" w:rsidRPr="00A52549" w:rsidTr="00E7699D">
        <w:trPr>
          <w:trHeight w:val="1296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D73DDD" w:rsidRPr="00A52549" w:rsidRDefault="00D73DDD" w:rsidP="00D73DDD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Rational Expressions &amp; Equations</w:t>
            </w:r>
          </w:p>
        </w:tc>
        <w:tc>
          <w:tcPr>
            <w:tcW w:w="7077" w:type="dxa"/>
            <w:gridSpan w:val="3"/>
            <w:vAlign w:val="center"/>
          </w:tcPr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R3: </w:t>
            </w:r>
            <w:r>
              <w:rPr>
                <w:rFonts w:ascii="Century Gothic" w:hAnsi="Century Gothic" w:cs="TimesNewRoman"/>
                <w:lang w:eastAsia="en-US" w:bidi="ar-SA"/>
              </w:rPr>
              <w:t>simplify and perform order of operations with rational expressions, and identify non-permissible values.</w:t>
            </w:r>
          </w:p>
          <w:p w:rsidR="00D73DDD" w:rsidRPr="00A52549" w:rsidRDefault="00D73DDD" w:rsidP="00E7699D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R4: </w:t>
            </w:r>
            <w:r>
              <w:rPr>
                <w:rFonts w:ascii="Century Gothic" w:hAnsi="Century Gothic" w:cs="TimesNewRoman"/>
                <w:lang w:eastAsia="en-US" w:bidi="ar-SA"/>
              </w:rPr>
              <w:t>solve rational equations algebraically, and identify extraneous roots.</w:t>
            </w:r>
          </w:p>
        </w:tc>
        <w:tc>
          <w:tcPr>
            <w:tcW w:w="1985" w:type="dxa"/>
            <w:gridSpan w:val="2"/>
            <w:vAlign w:val="center"/>
          </w:tcPr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R3: _______</w:t>
            </w:r>
          </w:p>
          <w:p w:rsidR="00D73DDD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D73DDD" w:rsidRPr="00A52549" w:rsidRDefault="00D73DDD" w:rsidP="00D73DDD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R4: _______</w:t>
            </w:r>
          </w:p>
        </w:tc>
      </w:tr>
      <w:tr w:rsidR="00CE1C3B" w:rsidRPr="00A52549" w:rsidTr="00CE1C3B">
        <w:trPr>
          <w:trHeight w:val="683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CE1C3B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Reciprocal Functions</w:t>
            </w:r>
          </w:p>
        </w:tc>
        <w:tc>
          <w:tcPr>
            <w:tcW w:w="7077" w:type="dxa"/>
            <w:gridSpan w:val="3"/>
            <w:vAlign w:val="center"/>
          </w:tcPr>
          <w:p w:rsidR="00CE1C3B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b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R5: </w:t>
            </w:r>
            <w:r>
              <w:rPr>
                <w:rFonts w:ascii="Century Gothic" w:hAnsi="Century Gothic" w:cs="TimesNewRoman"/>
                <w:lang w:eastAsia="en-US" w:bidi="ar-SA"/>
              </w:rPr>
              <w:t>graph reciprocals of linear and quadratic functions, write equations for asymptotes, and identify invariant points.</w:t>
            </w:r>
          </w:p>
        </w:tc>
        <w:tc>
          <w:tcPr>
            <w:tcW w:w="1985" w:type="dxa"/>
            <w:gridSpan w:val="2"/>
            <w:vAlign w:val="center"/>
          </w:tcPr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R5: _______</w:t>
            </w:r>
          </w:p>
        </w:tc>
      </w:tr>
      <w:tr w:rsidR="00CE1C3B" w:rsidRPr="00A52549" w:rsidTr="00CE1C3B">
        <w:trPr>
          <w:trHeight w:val="692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CE1C3B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Absolute Value</w:t>
            </w:r>
          </w:p>
        </w:tc>
        <w:tc>
          <w:tcPr>
            <w:tcW w:w="7077" w:type="dxa"/>
            <w:gridSpan w:val="3"/>
            <w:vAlign w:val="center"/>
          </w:tcPr>
          <w:p w:rsidR="00CE1C3B" w:rsidRPr="008A6B78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A1: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graph absolute value functions</w:t>
            </w:r>
            <w:r>
              <w:rPr>
                <w:rFonts w:ascii="Century Gothic" w:hAnsi="Century Gothic" w:cs="TimesNewRoman"/>
                <w:lang w:eastAsia="en-US" w:bidi="ar-SA"/>
              </w:rPr>
              <w:t>, write piecewise functions,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and solve absolute value equations.</w:t>
            </w:r>
          </w:p>
        </w:tc>
        <w:tc>
          <w:tcPr>
            <w:tcW w:w="1985" w:type="dxa"/>
            <w:gridSpan w:val="2"/>
            <w:vAlign w:val="center"/>
          </w:tcPr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A1: _______</w:t>
            </w:r>
          </w:p>
        </w:tc>
      </w:tr>
      <w:tr w:rsidR="00CE1C3B" w:rsidRPr="00A52549" w:rsidTr="00E7699D">
        <w:trPr>
          <w:trHeight w:val="2160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A52549">
              <w:rPr>
                <w:rFonts w:ascii="Century Gothic" w:hAnsi="Century Gothic" w:cs="Tahoma"/>
                <w:b/>
              </w:rPr>
              <w:t>Trigonometry</w:t>
            </w:r>
          </w:p>
        </w:tc>
        <w:tc>
          <w:tcPr>
            <w:tcW w:w="7077" w:type="dxa"/>
            <w:gridSpan w:val="3"/>
            <w:vAlign w:val="center"/>
          </w:tcPr>
          <w:p w:rsidR="00CE1C3B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 xml:space="preserve">T1: </w:t>
            </w:r>
            <w:r>
              <w:rPr>
                <w:rFonts w:ascii="Century Gothic" w:hAnsi="Century Gothic" w:cs="TimesNewRoman"/>
                <w:lang w:eastAsia="en-US" w:bidi="ar-SA"/>
              </w:rPr>
              <w:t>d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emonstrate an understanding of angles in standard position</w:t>
            </w:r>
            <w:r>
              <w:rPr>
                <w:rFonts w:ascii="Century Gothic" w:hAnsi="Century Gothic" w:cs="TimesNewRoman"/>
                <w:lang w:eastAsia="en-US" w:bidi="ar-SA"/>
              </w:rPr>
              <w:t>, special angles, unit circle, reference angles, and coterminal angles, and use t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he three primary trigonometric ratios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to solve problems involving right triangles.</w:t>
            </w:r>
          </w:p>
          <w:p w:rsidR="00CE1C3B" w:rsidRPr="00A52549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 w:rsidRPr="001010D7">
              <w:rPr>
                <w:rFonts w:ascii="Century Gothic" w:hAnsi="Century Gothic" w:cs="TimesNewRoman"/>
                <w:b/>
                <w:lang w:eastAsia="en-US" w:bidi="ar-SA"/>
              </w:rPr>
              <w:t>T2: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us</w:t>
            </w:r>
            <w:r>
              <w:rPr>
                <w:rFonts w:ascii="Century Gothic" w:hAnsi="Century Gothic" w:cs="TimesNewRoman"/>
                <w:lang w:eastAsia="en-US" w:bidi="ar-SA"/>
              </w:rPr>
              <w:t>e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 the 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sine and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cosine law</w:t>
            </w:r>
            <w:r>
              <w:rPr>
                <w:rFonts w:ascii="Century Gothic" w:hAnsi="Century Gothic" w:cs="TimesNewRoman"/>
                <w:lang w:eastAsia="en-US" w:bidi="ar-SA"/>
              </w:rPr>
              <w:t>s to solve word problems involving non-right triangles, including the ambiguous case.</w:t>
            </w:r>
          </w:p>
        </w:tc>
        <w:tc>
          <w:tcPr>
            <w:tcW w:w="1985" w:type="dxa"/>
            <w:gridSpan w:val="2"/>
            <w:vAlign w:val="center"/>
          </w:tcPr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T1: _______</w:t>
            </w:r>
          </w:p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CE1C3B" w:rsidRPr="00632508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T2: _______</w:t>
            </w:r>
          </w:p>
        </w:tc>
      </w:tr>
      <w:tr w:rsidR="00CE1C3B" w:rsidRPr="00A52549" w:rsidTr="00E7699D">
        <w:trPr>
          <w:trHeight w:val="1008"/>
          <w:jc w:val="center"/>
        </w:trPr>
        <w:tc>
          <w:tcPr>
            <w:tcW w:w="1728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Financial Literacy</w:t>
            </w:r>
          </w:p>
        </w:tc>
        <w:tc>
          <w:tcPr>
            <w:tcW w:w="7077" w:type="dxa"/>
            <w:gridSpan w:val="3"/>
            <w:vAlign w:val="center"/>
          </w:tcPr>
          <w:p w:rsidR="00CE1C3B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F1: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calculate simple and compound interest.</w:t>
            </w:r>
          </w:p>
          <w:p w:rsidR="00CE1C3B" w:rsidRPr="00807E18" w:rsidRDefault="00CE1C3B" w:rsidP="00CE1C3B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r>
              <w:rPr>
                <w:rFonts w:ascii="Century Gothic" w:hAnsi="Century Gothic" w:cs="TimesNewRoman"/>
                <w:b/>
                <w:lang w:eastAsia="en-US" w:bidi="ar-SA"/>
              </w:rPr>
              <w:t>F2: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 demonstrate an understanding of investments and loans with regular payments, and of buying and leasing.</w:t>
            </w:r>
          </w:p>
        </w:tc>
        <w:tc>
          <w:tcPr>
            <w:tcW w:w="1985" w:type="dxa"/>
            <w:gridSpan w:val="2"/>
            <w:vAlign w:val="center"/>
          </w:tcPr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 w:rsidRPr="00807E18">
              <w:rPr>
                <w:rFonts w:ascii="Century Gothic" w:hAnsi="Century Gothic"/>
                <w:b/>
              </w:rPr>
              <w:t xml:space="preserve">F1: </w:t>
            </w:r>
            <w:r>
              <w:rPr>
                <w:rFonts w:ascii="Century Gothic" w:hAnsi="Century Gothic"/>
                <w:b/>
              </w:rPr>
              <w:t>_______</w:t>
            </w:r>
          </w:p>
          <w:p w:rsidR="00CE1C3B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</w:p>
          <w:p w:rsidR="00CE1C3B" w:rsidRPr="00807E18" w:rsidRDefault="00CE1C3B" w:rsidP="00CE1C3B">
            <w:pPr>
              <w:ind w:left="7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F2: _______</w:t>
            </w:r>
          </w:p>
        </w:tc>
      </w:tr>
      <w:tr w:rsidR="00CE1C3B" w:rsidRPr="00A52549" w:rsidTr="006067D8">
        <w:trPr>
          <w:trHeight w:val="440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pStyle w:val="ListParagraph"/>
              <w:ind w:left="0"/>
              <w:rPr>
                <w:rFonts w:ascii="Century Gothic" w:hAnsi="Century Gothic" w:cs="Tahoma"/>
                <w:b/>
                <w:lang w:val="en-C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lastRenderedPageBreak/>
              <w:t>Summary</w:t>
            </w:r>
          </w:p>
        </w:tc>
        <w:tc>
          <w:tcPr>
            <w:tcW w:w="3707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Learning Outcomes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Percentage</w:t>
            </w:r>
          </w:p>
        </w:tc>
        <w:tc>
          <w:tcPr>
            <w:tcW w:w="2197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Letter Grade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b/>
              </w:rPr>
            </w:pPr>
            <w:r w:rsidRPr="00A52549">
              <w:rPr>
                <w:rFonts w:ascii="Century Gothic" w:hAnsi="Century Gothic" w:cs="Tahoma"/>
                <w:b/>
              </w:rPr>
              <w:t>Work Ethic</w:t>
            </w:r>
          </w:p>
        </w:tc>
      </w:tr>
      <w:tr w:rsidR="00CE1C3B" w:rsidRPr="00A52549" w:rsidTr="00E7699D">
        <w:trPr>
          <w:trHeight w:val="720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pStyle w:val="ListParagraph"/>
              <w:spacing w:line="360" w:lineRule="auto"/>
              <w:ind w:left="0"/>
              <w:rPr>
                <w:rFonts w:ascii="Century Gothic" w:hAnsi="Century Gothic" w:cs="Tahoma"/>
                <w:b/>
                <w:lang w:val="en-CA"/>
              </w:rPr>
            </w:pPr>
            <w:r>
              <w:rPr>
                <w:rFonts w:ascii="Century Gothic" w:hAnsi="Century Gothic" w:cs="Tahoma"/>
                <w:b/>
                <w:lang w:val="en-CA"/>
              </w:rPr>
              <w:t>Term 1</w:t>
            </w:r>
          </w:p>
        </w:tc>
        <w:tc>
          <w:tcPr>
            <w:tcW w:w="3707" w:type="dxa"/>
            <w:gridSpan w:val="2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575" w:type="dxa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  <w:lang w:val="it-IT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  <w:lang w:val="it-IT"/>
              </w:rPr>
            </w:pPr>
            <w:r w:rsidRPr="00A52549">
              <w:rPr>
                <w:rFonts w:ascii="Century Gothic" w:hAnsi="Century Gothic" w:cs="Tahoma"/>
                <w:lang w:val="it-IT"/>
              </w:rPr>
              <w:t>A  B  C+  C  C-  I</w:t>
            </w:r>
          </w:p>
        </w:tc>
        <w:tc>
          <w:tcPr>
            <w:tcW w:w="1615" w:type="dxa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</w:rPr>
              <w:t>G   S   N</w:t>
            </w:r>
          </w:p>
        </w:tc>
      </w:tr>
      <w:tr w:rsidR="00CE1C3B" w:rsidRPr="00A52549" w:rsidTr="00E7699D">
        <w:trPr>
          <w:trHeight w:val="720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pStyle w:val="ListParagraph"/>
              <w:ind w:left="0"/>
              <w:rPr>
                <w:rFonts w:ascii="Century Gothic" w:hAnsi="Century Gothic" w:cs="Tahoma"/>
                <w:b/>
                <w:lang w:val="en-C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t xml:space="preserve">Term </w:t>
            </w:r>
            <w:r>
              <w:rPr>
                <w:rFonts w:ascii="Century Gothic" w:hAnsi="Century Gothic" w:cs="Tahoma"/>
                <w:b/>
                <w:lang w:val="en-CA"/>
              </w:rPr>
              <w:t>2</w:t>
            </w:r>
          </w:p>
          <w:p w:rsidR="00CE1C3B" w:rsidRPr="00A52549" w:rsidRDefault="00CE1C3B" w:rsidP="00CE1C3B">
            <w:pPr>
              <w:pStyle w:val="ListParagraph"/>
              <w:ind w:left="0"/>
              <w:rPr>
                <w:rFonts w:ascii="Century Gothic" w:hAnsi="Century Gothic" w:cs="Tahoma"/>
                <w:lang w:val="en-CA"/>
              </w:rPr>
            </w:pPr>
            <w:r w:rsidRPr="00A52549">
              <w:rPr>
                <w:rFonts w:ascii="Century Gothic" w:hAnsi="Century Gothic" w:cs="Tahoma"/>
                <w:lang w:val="en-CA"/>
              </w:rPr>
              <w:t>(cumulative)</w:t>
            </w:r>
          </w:p>
        </w:tc>
        <w:tc>
          <w:tcPr>
            <w:tcW w:w="3707" w:type="dxa"/>
            <w:gridSpan w:val="2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575" w:type="dxa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  <w:lang w:val="it-IT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  <w:lang w:val="it-IT"/>
              </w:rPr>
            </w:pPr>
            <w:r w:rsidRPr="00A52549">
              <w:rPr>
                <w:rFonts w:ascii="Century Gothic" w:hAnsi="Century Gothic" w:cs="Tahoma"/>
                <w:lang w:val="it-IT"/>
              </w:rPr>
              <w:t>A  B  C+  C  C-  I</w:t>
            </w:r>
          </w:p>
        </w:tc>
        <w:tc>
          <w:tcPr>
            <w:tcW w:w="1615" w:type="dxa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</w:rPr>
              <w:t>G   S   N</w:t>
            </w:r>
          </w:p>
        </w:tc>
      </w:tr>
      <w:tr w:rsidR="00CE1C3B" w:rsidRPr="00A52549" w:rsidTr="00E7699D">
        <w:trPr>
          <w:trHeight w:val="720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pStyle w:val="ListParagraph"/>
              <w:spacing w:line="360" w:lineRule="auto"/>
              <w:ind w:left="0"/>
              <w:rPr>
                <w:rFonts w:ascii="Century Gothic" w:hAnsi="Century Gothic" w:cs="Tahoma"/>
                <w:b/>
                <w:lang w:val="en-C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t>Final Exam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</w:rPr>
              <w:t>All Outcomes Listed Above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lang w:val="it-IT"/>
              </w:rPr>
            </w:pP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lang w:val="it-IT"/>
              </w:rPr>
            </w:pPr>
            <w:r w:rsidRPr="00A52549">
              <w:rPr>
                <w:rFonts w:ascii="Century Gothic" w:hAnsi="Century Gothic" w:cs="Tahoma"/>
                <w:lang w:val="it-IT"/>
              </w:rPr>
              <w:t>A  B  C+  C  C-  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CE1C3B" w:rsidRPr="00A52549" w:rsidTr="00E7699D">
        <w:trPr>
          <w:trHeight w:val="720"/>
          <w:jc w:val="center"/>
        </w:trPr>
        <w:tc>
          <w:tcPr>
            <w:tcW w:w="1696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pStyle w:val="ListParagraph"/>
              <w:spacing w:line="360" w:lineRule="auto"/>
              <w:ind w:left="0"/>
              <w:rPr>
                <w:rFonts w:ascii="Century Gothic" w:hAnsi="Century Gothic" w:cs="Tahoma"/>
                <w:b/>
                <w:lang w:val="en-CA"/>
              </w:rPr>
            </w:pPr>
            <w:r w:rsidRPr="00A52549">
              <w:rPr>
                <w:rFonts w:ascii="Century Gothic" w:hAnsi="Century Gothic" w:cs="Tahoma"/>
                <w:b/>
                <w:lang w:val="en-CA"/>
              </w:rPr>
              <w:t>Final Mark</w:t>
            </w:r>
          </w:p>
        </w:tc>
        <w:tc>
          <w:tcPr>
            <w:tcW w:w="3707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</w:rPr>
              <w:t>All Outcomes Listed Above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  <w:lang w:val="it-IT"/>
              </w:rPr>
            </w:pPr>
          </w:p>
        </w:tc>
        <w:tc>
          <w:tcPr>
            <w:tcW w:w="2197" w:type="dxa"/>
            <w:gridSpan w:val="2"/>
            <w:shd w:val="clear" w:color="auto" w:fill="D9D9D9"/>
            <w:vAlign w:val="center"/>
          </w:tcPr>
          <w:p w:rsidR="00CE1C3B" w:rsidRPr="00A52549" w:rsidRDefault="00CE1C3B" w:rsidP="00CE1C3B">
            <w:pPr>
              <w:jc w:val="center"/>
              <w:rPr>
                <w:rFonts w:ascii="Century Gothic" w:hAnsi="Century Gothic" w:cs="Tahoma"/>
              </w:rPr>
            </w:pPr>
            <w:r w:rsidRPr="00A52549">
              <w:rPr>
                <w:rFonts w:ascii="Century Gothic" w:hAnsi="Century Gothic" w:cs="Tahoma"/>
                <w:lang w:val="it-IT"/>
              </w:rPr>
              <w:t>A  B  C+  C  C-  F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CE1C3B" w:rsidRPr="00A52549" w:rsidRDefault="00CE1C3B" w:rsidP="00CE1C3B">
            <w:pPr>
              <w:spacing w:line="360" w:lineRule="auto"/>
              <w:jc w:val="center"/>
              <w:rPr>
                <w:rFonts w:ascii="Century Gothic" w:hAnsi="Century Gothic" w:cs="Tahoma"/>
              </w:rPr>
            </w:pPr>
          </w:p>
        </w:tc>
      </w:tr>
    </w:tbl>
    <w:p w:rsidR="00E7699D" w:rsidRDefault="00E7699D" w:rsidP="00E7699D">
      <w:pPr>
        <w:rPr>
          <w:rFonts w:ascii="Century Gothic" w:hAnsi="Century Gothic" w:cs="Arial"/>
        </w:rPr>
      </w:pPr>
    </w:p>
    <w:p w:rsidR="00E7699D" w:rsidRDefault="00E7699D" w:rsidP="00E7699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final mark will be based on the following:</w:t>
      </w:r>
    </w:p>
    <w:p w:rsidR="00E7699D" w:rsidRDefault="00E7699D" w:rsidP="00E7699D">
      <w:pPr>
        <w:numPr>
          <w:ilvl w:val="0"/>
          <w:numId w:val="20"/>
        </w:numPr>
        <w:rPr>
          <w:rFonts w:ascii="Century Gothic" w:hAnsi="Century Gothic" w:cs="Arial"/>
        </w:rPr>
        <w:sectPr w:rsidR="00E7699D" w:rsidSect="00CE1C3B"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E7699D" w:rsidRDefault="00E2744E" w:rsidP="00E7699D">
      <w:pPr>
        <w:numPr>
          <w:ilvl w:val="0"/>
          <w:numId w:val="2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80% - term 1 and term 2</w:t>
      </w:r>
      <w:r w:rsidR="00E7699D">
        <w:rPr>
          <w:rFonts w:ascii="Century Gothic" w:hAnsi="Century Gothic" w:cs="Arial"/>
        </w:rPr>
        <w:t xml:space="preserve"> (cumulative)</w:t>
      </w:r>
    </w:p>
    <w:p w:rsidR="00E7699D" w:rsidRPr="00E7699D" w:rsidRDefault="00E7699D" w:rsidP="00E7699D">
      <w:pPr>
        <w:numPr>
          <w:ilvl w:val="0"/>
          <w:numId w:val="2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20% - final exam</w:t>
      </w:r>
    </w:p>
    <w:p w:rsidR="00E7699D" w:rsidRDefault="00E7699D" w:rsidP="00032750">
      <w:pPr>
        <w:rPr>
          <w:rFonts w:ascii="Century Gothic" w:hAnsi="Century Gothic" w:cs="Tahoma"/>
          <w:u w:val="single"/>
          <w:lang w:val="en-CA"/>
        </w:rPr>
        <w:sectPr w:rsidR="00E7699D" w:rsidSect="00E7699D">
          <w:type w:val="continuous"/>
          <w:pgSz w:w="12240" w:h="15840"/>
          <w:pgMar w:top="810" w:right="720" w:bottom="630" w:left="720" w:header="720" w:footer="720" w:gutter="0"/>
          <w:cols w:num="2" w:space="720"/>
          <w:docGrid w:linePitch="360"/>
        </w:sectPr>
      </w:pPr>
    </w:p>
    <w:p w:rsidR="003402E4" w:rsidRPr="00A52549" w:rsidRDefault="003402E4" w:rsidP="00032750">
      <w:pPr>
        <w:rPr>
          <w:rFonts w:ascii="Century Gothic" w:hAnsi="Century Gothic" w:cs="Tahoma"/>
          <w:u w:val="single"/>
          <w:lang w:val="en-CA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560"/>
        <w:gridCol w:w="8089"/>
      </w:tblGrid>
      <w:tr w:rsidR="00D816FC" w:rsidRPr="00F34D88" w:rsidTr="00D816FC">
        <w:tc>
          <w:tcPr>
            <w:tcW w:w="1151" w:type="dxa"/>
            <w:shd w:val="clear" w:color="auto" w:fill="CCCCCC"/>
            <w:vAlign w:val="center"/>
          </w:tcPr>
          <w:p w:rsidR="00D816FC" w:rsidRPr="00F34D88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lang w:bidi="ar-SA"/>
              </w:rPr>
            </w:pPr>
            <w:r w:rsidRPr="00F34D88">
              <w:rPr>
                <w:rFonts w:ascii="Century Gothic" w:eastAsia="Times New Roman" w:hAnsi="Century Gothic" w:cs="Arial"/>
                <w:b/>
                <w:lang w:bidi="ar-SA"/>
              </w:rPr>
              <w:t>Letter Grade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D816FC" w:rsidRPr="00F34D88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lang w:bidi="ar-SA"/>
              </w:rPr>
              <w:t>% for Calculation</w:t>
            </w:r>
          </w:p>
        </w:tc>
        <w:tc>
          <w:tcPr>
            <w:tcW w:w="8089" w:type="dxa"/>
            <w:shd w:val="clear" w:color="auto" w:fill="CCCCCC"/>
            <w:vAlign w:val="center"/>
          </w:tcPr>
          <w:p w:rsidR="00D816FC" w:rsidRPr="00F34D88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lang w:bidi="ar-SA"/>
              </w:rPr>
            </w:pPr>
            <w:r w:rsidRPr="00F34D88">
              <w:rPr>
                <w:rFonts w:ascii="Century Gothic" w:eastAsia="Times New Roman" w:hAnsi="Century Gothic" w:cs="Arial"/>
                <w:b/>
                <w:lang w:bidi="ar-SA"/>
              </w:rPr>
              <w:t>Description</w:t>
            </w:r>
          </w:p>
        </w:tc>
      </w:tr>
      <w:tr w:rsidR="00D816FC" w:rsidRPr="00F34D88" w:rsidTr="00D816FC">
        <w:trPr>
          <w:trHeight w:val="2160"/>
        </w:trPr>
        <w:tc>
          <w:tcPr>
            <w:tcW w:w="1151" w:type="dxa"/>
            <w:shd w:val="clear" w:color="auto" w:fill="D9D9D9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A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+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/A++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  <w:t>A</w:t>
            </w:r>
          </w:p>
          <w:p w:rsidR="00D816FC" w:rsidRPr="00632B81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A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-</w:t>
            </w:r>
          </w:p>
        </w:tc>
        <w:tc>
          <w:tcPr>
            <w:tcW w:w="1560" w:type="dxa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98%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or 100%</w:t>
            </w: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93%</w:t>
            </w: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88%</w:t>
            </w:r>
          </w:p>
        </w:tc>
        <w:tc>
          <w:tcPr>
            <w:tcW w:w="8089" w:type="dxa"/>
            <w:vAlign w:val="center"/>
          </w:tcPr>
          <w:p w:rsidR="00D816FC" w:rsidRDefault="00D816FC" w:rsidP="00014EA9">
            <w:p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b/>
                <w:i/>
                <w:sz w:val="22"/>
                <w:szCs w:val="22"/>
                <w:lang w:bidi="ar-SA"/>
              </w:rPr>
              <w:t>Fully Meeting Expectations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of the Learning Outcomes</w:t>
            </w:r>
          </w:p>
          <w:p w:rsidR="00D816FC" w:rsidRDefault="00D816FC" w:rsidP="00D816FC">
            <w:pPr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understand the content/skills completely.</w:t>
            </w:r>
          </w:p>
          <w:p w:rsidR="00D816FC" w:rsidRDefault="00D816FC" w:rsidP="00D816FC">
            <w:pPr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can explain/teach the skills to another student.</w:t>
            </w:r>
          </w:p>
          <w:p w:rsidR="00D816FC" w:rsidRDefault="00D816FC" w:rsidP="00D816FC">
            <w:pPr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have high confidence on how to do the skills.</w:t>
            </w:r>
          </w:p>
          <w:p w:rsidR="00D816FC" w:rsidRDefault="00D816FC" w:rsidP="00D816FC">
            <w:pPr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can independently demonstrate extensions of my knowledge.</w:t>
            </w:r>
          </w:p>
          <w:p w:rsidR="00D816FC" w:rsidRPr="00AC0022" w:rsidRDefault="00D816FC" w:rsidP="00D816FC">
            <w:pPr>
              <w:numPr>
                <w:ilvl w:val="0"/>
                <w:numId w:val="21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can find connections between different areas in Math or between Math and other areas of study.</w:t>
            </w:r>
          </w:p>
        </w:tc>
      </w:tr>
      <w:tr w:rsidR="00D816FC" w:rsidRPr="00F34D88" w:rsidTr="00D816FC">
        <w:trPr>
          <w:trHeight w:val="2160"/>
        </w:trPr>
        <w:tc>
          <w:tcPr>
            <w:tcW w:w="1151" w:type="dxa"/>
            <w:shd w:val="clear" w:color="auto" w:fill="D9D9D9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B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+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  <w:t>B</w:t>
            </w:r>
          </w:p>
          <w:p w:rsidR="00D816FC" w:rsidRPr="00632B81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B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-</w:t>
            </w:r>
          </w:p>
        </w:tc>
        <w:tc>
          <w:tcPr>
            <w:tcW w:w="1560" w:type="dxa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83%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79%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75%</w:t>
            </w:r>
          </w:p>
        </w:tc>
        <w:tc>
          <w:tcPr>
            <w:tcW w:w="8089" w:type="dxa"/>
            <w:vAlign w:val="center"/>
          </w:tcPr>
          <w:p w:rsidR="00D816FC" w:rsidRDefault="00D816FC" w:rsidP="00014EA9">
            <w:p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b/>
                <w:i/>
                <w:sz w:val="22"/>
                <w:szCs w:val="22"/>
                <w:lang w:bidi="ar-SA"/>
              </w:rPr>
              <w:t>Meeting Expectations</w:t>
            </w:r>
            <w:r w:rsidRPr="00F34D88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of the Learning Outcomes</w:t>
            </w:r>
          </w:p>
          <w:p w:rsidR="00D816FC" w:rsidRDefault="00D816FC" w:rsidP="00D816FC">
            <w:pPr>
              <w:numPr>
                <w:ilvl w:val="0"/>
                <w:numId w:val="22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understand the important things about the content/skills.</w:t>
            </w:r>
          </w:p>
          <w:p w:rsidR="00D816FC" w:rsidRDefault="00D816FC" w:rsidP="00D816FC">
            <w:pPr>
              <w:numPr>
                <w:ilvl w:val="0"/>
                <w:numId w:val="22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have confidence on how to do the skills on my own most of the time, but I need to continue practicing some parts that still give me problems.</w:t>
            </w:r>
          </w:p>
          <w:p w:rsidR="00D816FC" w:rsidRPr="00FC551C" w:rsidRDefault="00D816FC" w:rsidP="00D816FC">
            <w:pPr>
              <w:numPr>
                <w:ilvl w:val="0"/>
                <w:numId w:val="22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C551C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show no major errors or omissions regarding any of the information and/or processes (simple or complex) that were explicitly taught.</w:t>
            </w:r>
          </w:p>
        </w:tc>
      </w:tr>
      <w:tr w:rsidR="00D816FC" w:rsidRPr="00F34D88" w:rsidTr="00D816FC">
        <w:trPr>
          <w:trHeight w:val="2158"/>
        </w:trPr>
        <w:tc>
          <w:tcPr>
            <w:tcW w:w="1151" w:type="dxa"/>
            <w:shd w:val="clear" w:color="auto" w:fill="D9D9D9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C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+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  <w:t>C</w:t>
            </w:r>
          </w:p>
          <w:p w:rsidR="00D816FC" w:rsidRPr="00632B81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C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-</w:t>
            </w:r>
          </w:p>
        </w:tc>
        <w:tc>
          <w:tcPr>
            <w:tcW w:w="1560" w:type="dxa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70%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63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%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55%</w:t>
            </w:r>
          </w:p>
        </w:tc>
        <w:tc>
          <w:tcPr>
            <w:tcW w:w="8089" w:type="dxa"/>
            <w:vAlign w:val="center"/>
          </w:tcPr>
          <w:p w:rsidR="00D816FC" w:rsidRDefault="00D816FC" w:rsidP="00014EA9">
            <w:p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b/>
                <w:i/>
                <w:sz w:val="22"/>
                <w:szCs w:val="22"/>
                <w:lang w:bidi="ar-SA"/>
              </w:rPr>
              <w:t>Minimally Meeting Expectations</w:t>
            </w:r>
            <w:r w:rsidRPr="00F34D88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of the Learning Outcomes</w:t>
            </w:r>
          </w:p>
          <w:p w:rsidR="00D816FC" w:rsidRDefault="00D816FC" w:rsidP="00D816FC">
            <w:pPr>
              <w:numPr>
                <w:ilvl w:val="0"/>
                <w:numId w:val="23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have a general understanding of the content/skills, but I'm also confused about some important parts.</w:t>
            </w:r>
          </w:p>
          <w:p w:rsidR="00D816FC" w:rsidRDefault="00D816FC" w:rsidP="00D816FC">
            <w:pPr>
              <w:numPr>
                <w:ilvl w:val="0"/>
                <w:numId w:val="23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I need some help from my teacher or peers to do the skills correctly.</w:t>
            </w:r>
          </w:p>
          <w:p w:rsidR="00D816FC" w:rsidRPr="00FC551C" w:rsidRDefault="00D816FC" w:rsidP="00D816FC">
            <w:pPr>
              <w:numPr>
                <w:ilvl w:val="0"/>
                <w:numId w:val="23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C551C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My responses demonstrate basic understanding of some main ideas, but significant information is missing.</w:t>
            </w:r>
          </w:p>
        </w:tc>
      </w:tr>
      <w:tr w:rsidR="00D816FC" w:rsidRPr="00F34D88" w:rsidTr="00D816FC">
        <w:trPr>
          <w:trHeight w:val="1584"/>
        </w:trPr>
        <w:tc>
          <w:tcPr>
            <w:tcW w:w="1151" w:type="dxa"/>
            <w:shd w:val="clear" w:color="auto" w:fill="D9D9D9"/>
            <w:vAlign w:val="center"/>
          </w:tcPr>
          <w:p w:rsidR="00D816FC" w:rsidRPr="00491EC9" w:rsidRDefault="00D816FC" w:rsidP="00014EA9">
            <w:pPr>
              <w:jc w:val="center"/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b/>
                <w:sz w:val="22"/>
                <w:szCs w:val="22"/>
                <w:lang w:bidi="ar-SA"/>
              </w:rPr>
              <w:t>I</w:t>
            </w:r>
          </w:p>
        </w:tc>
        <w:tc>
          <w:tcPr>
            <w:tcW w:w="1560" w:type="dxa"/>
            <w:vAlign w:val="center"/>
          </w:tcPr>
          <w:p w:rsidR="00D816FC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34</w:t>
            </w:r>
            <w:r w:rsidRPr="00FA5406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%</w:t>
            </w: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17%</w:t>
            </w:r>
          </w:p>
        </w:tc>
        <w:tc>
          <w:tcPr>
            <w:tcW w:w="8089" w:type="dxa"/>
            <w:vAlign w:val="center"/>
          </w:tcPr>
          <w:p w:rsidR="00D816FC" w:rsidRDefault="00D816FC" w:rsidP="00014EA9">
            <w:p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A5406">
              <w:rPr>
                <w:rFonts w:ascii="Century Gothic" w:eastAsia="Times New Roman" w:hAnsi="Century Gothic" w:cs="Arial"/>
                <w:b/>
                <w:i/>
                <w:sz w:val="22"/>
                <w:szCs w:val="22"/>
                <w:lang w:bidi="ar-SA"/>
              </w:rPr>
              <w:t>Not Yet Meeting Expectations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of the Learning Outcomes</w:t>
            </w:r>
          </w:p>
          <w:p w:rsidR="00D816FC" w:rsidRPr="00F34D88" w:rsidRDefault="00D816FC" w:rsidP="00D816FC">
            <w:pPr>
              <w:numPr>
                <w:ilvl w:val="0"/>
                <w:numId w:val="24"/>
              </w:num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T</w:t>
            </w:r>
            <w:r w:rsidRPr="00F34D88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he student will be assigned an I-package and mandatory tutorials to give the student another opportunity to provide evidence that he/she has me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t the outcomes for specified learning outcomes.</w:t>
            </w:r>
          </w:p>
        </w:tc>
      </w:tr>
      <w:tr w:rsidR="00D816FC" w:rsidRPr="00F34D88" w:rsidTr="00D816FC">
        <w:trPr>
          <w:trHeight w:val="720"/>
        </w:trPr>
        <w:tc>
          <w:tcPr>
            <w:tcW w:w="1151" w:type="dxa"/>
            <w:shd w:val="clear" w:color="auto" w:fill="D9D9D9"/>
            <w:vAlign w:val="center"/>
          </w:tcPr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F</w:t>
            </w:r>
          </w:p>
        </w:tc>
        <w:tc>
          <w:tcPr>
            <w:tcW w:w="1560" w:type="dxa"/>
            <w:vAlign w:val="center"/>
          </w:tcPr>
          <w:p w:rsidR="00D816FC" w:rsidRPr="00FA5406" w:rsidRDefault="00D816FC" w:rsidP="00014EA9">
            <w:pPr>
              <w:jc w:val="center"/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</w:p>
        </w:tc>
        <w:tc>
          <w:tcPr>
            <w:tcW w:w="8089" w:type="dxa"/>
            <w:vAlign w:val="center"/>
          </w:tcPr>
          <w:p w:rsidR="00D816FC" w:rsidRPr="00F34D88" w:rsidRDefault="00D816FC" w:rsidP="00E2744E">
            <w:pP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</w:pPr>
            <w:r w:rsidRPr="00F34D88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Outcomes were not met for the course by the end of </w:t>
            </w:r>
            <w:r w:rsidR="00E2744E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January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(a</w:t>
            </w:r>
            <w:r w:rsidRPr="00F34D88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n F will onl</w:t>
            </w:r>
            <w:r w:rsidR="00E2744E"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>y appear on term 2</w:t>
            </w:r>
            <w:r>
              <w:rPr>
                <w:rFonts w:ascii="Century Gothic" w:eastAsia="Times New Roman" w:hAnsi="Century Gothic" w:cs="Arial"/>
                <w:sz w:val="22"/>
                <w:szCs w:val="22"/>
                <w:lang w:bidi="ar-SA"/>
              </w:rPr>
              <w:t xml:space="preserve"> report cards)</w:t>
            </w:r>
          </w:p>
        </w:tc>
      </w:tr>
    </w:tbl>
    <w:p w:rsidR="009F5258" w:rsidRPr="00E7699D" w:rsidRDefault="009F5258" w:rsidP="00E7699D">
      <w:pPr>
        <w:rPr>
          <w:rFonts w:ascii="Century Gothic" w:hAnsi="Century Gothic" w:cs="Arial"/>
        </w:rPr>
      </w:pPr>
    </w:p>
    <w:sectPr w:rsidR="009F5258" w:rsidRPr="00E7699D" w:rsidSect="00E7699D">
      <w:type w:val="continuous"/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28" w:rsidRDefault="006E5328" w:rsidP="005F0BDE">
      <w:r>
        <w:separator/>
      </w:r>
    </w:p>
  </w:endnote>
  <w:endnote w:type="continuationSeparator" w:id="0">
    <w:p w:rsidR="006E5328" w:rsidRDefault="006E5328" w:rsidP="005F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28" w:rsidRDefault="006E5328" w:rsidP="005F0BDE">
      <w:r>
        <w:separator/>
      </w:r>
    </w:p>
  </w:footnote>
  <w:footnote w:type="continuationSeparator" w:id="0">
    <w:p w:rsidR="006E5328" w:rsidRDefault="006E5328" w:rsidP="005F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1ED"/>
    <w:multiLevelType w:val="hybridMultilevel"/>
    <w:tmpl w:val="62AA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E968A">
      <w:numFmt w:val="bullet"/>
      <w:lvlText w:val="−"/>
      <w:lvlJc w:val="left"/>
      <w:pPr>
        <w:ind w:left="1440" w:hanging="360"/>
      </w:pPr>
      <w:rPr>
        <w:rFonts w:ascii="Tahoma" w:eastAsia="MS PMincho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529"/>
    <w:multiLevelType w:val="hybridMultilevel"/>
    <w:tmpl w:val="4DB0C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931CE"/>
    <w:multiLevelType w:val="hybridMultilevel"/>
    <w:tmpl w:val="7270C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14AC0"/>
    <w:multiLevelType w:val="hybridMultilevel"/>
    <w:tmpl w:val="CD280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F3777"/>
    <w:multiLevelType w:val="hybridMultilevel"/>
    <w:tmpl w:val="A8F2C082"/>
    <w:lvl w:ilvl="0" w:tplc="020E54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7882"/>
    <w:multiLevelType w:val="hybridMultilevel"/>
    <w:tmpl w:val="F006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8A9"/>
    <w:multiLevelType w:val="hybridMultilevel"/>
    <w:tmpl w:val="4E3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61F52"/>
    <w:multiLevelType w:val="hybridMultilevel"/>
    <w:tmpl w:val="7362C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E25B86"/>
    <w:multiLevelType w:val="hybridMultilevel"/>
    <w:tmpl w:val="E2EE5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E22A8"/>
    <w:multiLevelType w:val="hybridMultilevel"/>
    <w:tmpl w:val="5D14661C"/>
    <w:lvl w:ilvl="0" w:tplc="F4227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5FD8"/>
    <w:multiLevelType w:val="hybridMultilevel"/>
    <w:tmpl w:val="630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710D6"/>
    <w:multiLevelType w:val="hybridMultilevel"/>
    <w:tmpl w:val="2E280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C268D"/>
    <w:multiLevelType w:val="hybridMultilevel"/>
    <w:tmpl w:val="31D054DA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 w15:restartNumberingAfterBreak="0">
    <w:nsid w:val="46DE667B"/>
    <w:multiLevelType w:val="hybridMultilevel"/>
    <w:tmpl w:val="4210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0B660A"/>
    <w:multiLevelType w:val="hybridMultilevel"/>
    <w:tmpl w:val="903CD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C8532F"/>
    <w:multiLevelType w:val="hybridMultilevel"/>
    <w:tmpl w:val="5CC20F4E"/>
    <w:lvl w:ilvl="0" w:tplc="413AC6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F3F13"/>
    <w:multiLevelType w:val="hybridMultilevel"/>
    <w:tmpl w:val="C69AA66A"/>
    <w:lvl w:ilvl="0" w:tplc="336C13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A19FC"/>
    <w:multiLevelType w:val="hybridMultilevel"/>
    <w:tmpl w:val="DC9A87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238A4"/>
    <w:multiLevelType w:val="hybridMultilevel"/>
    <w:tmpl w:val="464C5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510D9"/>
    <w:multiLevelType w:val="hybridMultilevel"/>
    <w:tmpl w:val="0E34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0A0BEF"/>
    <w:multiLevelType w:val="hybridMultilevel"/>
    <w:tmpl w:val="38DCCBC0"/>
    <w:lvl w:ilvl="0" w:tplc="7256AF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426BD"/>
    <w:multiLevelType w:val="hybridMultilevel"/>
    <w:tmpl w:val="948C343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DEF0D33"/>
    <w:multiLevelType w:val="hybridMultilevel"/>
    <w:tmpl w:val="60D2B412"/>
    <w:lvl w:ilvl="0" w:tplc="FF7846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1"/>
  </w:num>
  <w:num w:numId="4">
    <w:abstractNumId w:val="0"/>
  </w:num>
  <w:num w:numId="5">
    <w:abstractNumId w:val="8"/>
  </w:num>
  <w:num w:numId="6">
    <w:abstractNumId w:val="21"/>
  </w:num>
  <w:num w:numId="7">
    <w:abstractNumId w:val="20"/>
  </w:num>
  <w:num w:numId="8">
    <w:abstractNumId w:val="15"/>
  </w:num>
  <w:num w:numId="9">
    <w:abstractNumId w:val="3"/>
  </w:num>
  <w:num w:numId="10">
    <w:abstractNumId w:val="12"/>
  </w:num>
  <w:num w:numId="11">
    <w:abstractNumId w:val="14"/>
  </w:num>
  <w:num w:numId="12">
    <w:abstractNumId w:val="16"/>
  </w:num>
  <w:num w:numId="13">
    <w:abstractNumId w:val="9"/>
  </w:num>
  <w:num w:numId="14">
    <w:abstractNumId w:val="17"/>
  </w:num>
  <w:num w:numId="15">
    <w:abstractNumId w:val="4"/>
  </w:num>
  <w:num w:numId="16">
    <w:abstractNumId w:val="22"/>
  </w:num>
  <w:num w:numId="17">
    <w:abstractNumId w:val="10"/>
  </w:num>
  <w:num w:numId="18">
    <w:abstractNumId w:val="24"/>
  </w:num>
  <w:num w:numId="19">
    <w:abstractNumId w:val="5"/>
  </w:num>
  <w:num w:numId="20">
    <w:abstractNumId w:val="6"/>
  </w:num>
  <w:num w:numId="21">
    <w:abstractNumId w:val="2"/>
  </w:num>
  <w:num w:numId="22">
    <w:abstractNumId w:val="7"/>
  </w:num>
  <w:num w:numId="23">
    <w:abstractNumId w:val="1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1"/>
    <w:rsid w:val="00032750"/>
    <w:rsid w:val="00056D91"/>
    <w:rsid w:val="00092D8D"/>
    <w:rsid w:val="0009454D"/>
    <w:rsid w:val="000A5C19"/>
    <w:rsid w:val="000C124D"/>
    <w:rsid w:val="000F2D82"/>
    <w:rsid w:val="001010D7"/>
    <w:rsid w:val="00132D07"/>
    <w:rsid w:val="0016131C"/>
    <w:rsid w:val="001B7D9B"/>
    <w:rsid w:val="001C3EC9"/>
    <w:rsid w:val="001C6430"/>
    <w:rsid w:val="00226D20"/>
    <w:rsid w:val="00254F30"/>
    <w:rsid w:val="002777B7"/>
    <w:rsid w:val="002E19B4"/>
    <w:rsid w:val="0031438A"/>
    <w:rsid w:val="003402E4"/>
    <w:rsid w:val="00345C37"/>
    <w:rsid w:val="003511FA"/>
    <w:rsid w:val="003D1968"/>
    <w:rsid w:val="004323B2"/>
    <w:rsid w:val="004423AF"/>
    <w:rsid w:val="004523E8"/>
    <w:rsid w:val="004551ED"/>
    <w:rsid w:val="00457A5A"/>
    <w:rsid w:val="004626F7"/>
    <w:rsid w:val="00475CB3"/>
    <w:rsid w:val="00485231"/>
    <w:rsid w:val="004B10AA"/>
    <w:rsid w:val="004F0C8A"/>
    <w:rsid w:val="004F32FF"/>
    <w:rsid w:val="00501D1B"/>
    <w:rsid w:val="00517E77"/>
    <w:rsid w:val="00536F72"/>
    <w:rsid w:val="00546AFB"/>
    <w:rsid w:val="00552DDB"/>
    <w:rsid w:val="00597ACE"/>
    <w:rsid w:val="005A0641"/>
    <w:rsid w:val="005B1314"/>
    <w:rsid w:val="005C0761"/>
    <w:rsid w:val="005E5F32"/>
    <w:rsid w:val="005F0BDE"/>
    <w:rsid w:val="005F2AF7"/>
    <w:rsid w:val="006048BC"/>
    <w:rsid w:val="006067D8"/>
    <w:rsid w:val="0061705A"/>
    <w:rsid w:val="00632508"/>
    <w:rsid w:val="006432DE"/>
    <w:rsid w:val="00675C32"/>
    <w:rsid w:val="00693E9D"/>
    <w:rsid w:val="006A6B86"/>
    <w:rsid w:val="006B124B"/>
    <w:rsid w:val="006C0D58"/>
    <w:rsid w:val="006E5328"/>
    <w:rsid w:val="00715D5F"/>
    <w:rsid w:val="00734A46"/>
    <w:rsid w:val="0075167D"/>
    <w:rsid w:val="00766FE6"/>
    <w:rsid w:val="00783643"/>
    <w:rsid w:val="00784304"/>
    <w:rsid w:val="007D5A0D"/>
    <w:rsid w:val="007F0F50"/>
    <w:rsid w:val="00807CAA"/>
    <w:rsid w:val="00807E18"/>
    <w:rsid w:val="00810E93"/>
    <w:rsid w:val="008237A0"/>
    <w:rsid w:val="0087378D"/>
    <w:rsid w:val="00882290"/>
    <w:rsid w:val="0088256C"/>
    <w:rsid w:val="008A46C1"/>
    <w:rsid w:val="008A4C6B"/>
    <w:rsid w:val="008C413F"/>
    <w:rsid w:val="008E2218"/>
    <w:rsid w:val="00901472"/>
    <w:rsid w:val="00930957"/>
    <w:rsid w:val="009322A0"/>
    <w:rsid w:val="00935432"/>
    <w:rsid w:val="00935902"/>
    <w:rsid w:val="0095502F"/>
    <w:rsid w:val="00955242"/>
    <w:rsid w:val="0095737B"/>
    <w:rsid w:val="00960388"/>
    <w:rsid w:val="009B13F3"/>
    <w:rsid w:val="009D7872"/>
    <w:rsid w:val="009F5258"/>
    <w:rsid w:val="00A03231"/>
    <w:rsid w:val="00A15679"/>
    <w:rsid w:val="00A2286F"/>
    <w:rsid w:val="00A25C1C"/>
    <w:rsid w:val="00A42EE0"/>
    <w:rsid w:val="00A52549"/>
    <w:rsid w:val="00A562D1"/>
    <w:rsid w:val="00A60712"/>
    <w:rsid w:val="00A819A7"/>
    <w:rsid w:val="00AB00FC"/>
    <w:rsid w:val="00AC16BB"/>
    <w:rsid w:val="00AD1D55"/>
    <w:rsid w:val="00B0058A"/>
    <w:rsid w:val="00B04ABD"/>
    <w:rsid w:val="00B20DAB"/>
    <w:rsid w:val="00B24985"/>
    <w:rsid w:val="00B46099"/>
    <w:rsid w:val="00BA5951"/>
    <w:rsid w:val="00BC7113"/>
    <w:rsid w:val="00BF38E5"/>
    <w:rsid w:val="00BF4682"/>
    <w:rsid w:val="00C44CD9"/>
    <w:rsid w:val="00C549AB"/>
    <w:rsid w:val="00C61B42"/>
    <w:rsid w:val="00C63BA8"/>
    <w:rsid w:val="00CC089E"/>
    <w:rsid w:val="00CD4FF2"/>
    <w:rsid w:val="00CE1C3B"/>
    <w:rsid w:val="00CE7DFB"/>
    <w:rsid w:val="00CF0FFA"/>
    <w:rsid w:val="00D06A4E"/>
    <w:rsid w:val="00D17B00"/>
    <w:rsid w:val="00D73DDD"/>
    <w:rsid w:val="00D816FC"/>
    <w:rsid w:val="00DB517E"/>
    <w:rsid w:val="00DD1E71"/>
    <w:rsid w:val="00DF2736"/>
    <w:rsid w:val="00E04AAE"/>
    <w:rsid w:val="00E16A2D"/>
    <w:rsid w:val="00E2744E"/>
    <w:rsid w:val="00E659EC"/>
    <w:rsid w:val="00E67753"/>
    <w:rsid w:val="00E7699D"/>
    <w:rsid w:val="00E82EB9"/>
    <w:rsid w:val="00E92548"/>
    <w:rsid w:val="00EC0F0E"/>
    <w:rsid w:val="00EC2160"/>
    <w:rsid w:val="00ED5666"/>
    <w:rsid w:val="00F529B8"/>
    <w:rsid w:val="00F66683"/>
    <w:rsid w:val="00FA5406"/>
    <w:rsid w:val="00FC05BC"/>
    <w:rsid w:val="00FC551C"/>
    <w:rsid w:val="00FD0605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7AD6"/>
  <w15:chartTrackingRefBased/>
  <w15:docId w15:val="{E971EC8A-8497-466F-B2FD-E07F2E7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rPr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784304"/>
    <w:rPr>
      <w:b/>
      <w:bCs/>
    </w:rPr>
  </w:style>
  <w:style w:type="character" w:styleId="Emphasis">
    <w:name w:val="Emphasis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F0B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F0BDE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F0B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F0BDE"/>
    <w:rPr>
      <w:sz w:val="24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A52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D27-1C3A-40D6-82C3-CC745510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cp:lastModifiedBy>Kristina Stefanek</cp:lastModifiedBy>
  <cp:revision>15</cp:revision>
  <cp:lastPrinted>2010-05-04T19:10:00Z</cp:lastPrinted>
  <dcterms:created xsi:type="dcterms:W3CDTF">2019-01-24T23:59:00Z</dcterms:created>
  <dcterms:modified xsi:type="dcterms:W3CDTF">2019-09-03T17:57:00Z</dcterms:modified>
</cp:coreProperties>
</file>